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AD3" w:rsidRPr="002D0AD3" w:rsidRDefault="002D0AD3" w:rsidP="002D0AD3">
      <w:pPr>
        <w:jc w:val="center"/>
        <w:rPr>
          <w:sz w:val="32"/>
          <w:szCs w:val="32"/>
        </w:rPr>
      </w:pPr>
      <w:r w:rsidRPr="002D0AD3">
        <w:rPr>
          <w:sz w:val="32"/>
          <w:szCs w:val="32"/>
        </w:rPr>
        <w:t>Урок 15</w:t>
      </w:r>
    </w:p>
    <w:p w:rsidR="002D0AD3" w:rsidRPr="002D0AD3" w:rsidRDefault="002D0AD3" w:rsidP="002D0AD3">
      <w:pPr>
        <w:jc w:val="center"/>
        <w:rPr>
          <w:sz w:val="32"/>
          <w:szCs w:val="32"/>
        </w:rPr>
      </w:pPr>
      <w:r w:rsidRPr="002D0AD3">
        <w:rPr>
          <w:sz w:val="32"/>
          <w:szCs w:val="32"/>
        </w:rPr>
        <w:t>10 класс астрономия</w:t>
      </w:r>
    </w:p>
    <w:p w:rsidR="002D0AD3" w:rsidRPr="002D0AD3" w:rsidRDefault="002D0AD3" w:rsidP="002D0AD3">
      <w:pPr>
        <w:jc w:val="left"/>
        <w:rPr>
          <w:sz w:val="32"/>
          <w:szCs w:val="32"/>
        </w:rPr>
      </w:pPr>
    </w:p>
    <w:p w:rsidR="00045B11" w:rsidRPr="002D0AD3" w:rsidRDefault="002D0AD3" w:rsidP="002D0AD3">
      <w:pPr>
        <w:jc w:val="left"/>
        <w:rPr>
          <w:sz w:val="32"/>
          <w:szCs w:val="32"/>
        </w:rPr>
      </w:pPr>
      <w:r w:rsidRPr="002D0AD3">
        <w:rPr>
          <w:sz w:val="32"/>
          <w:szCs w:val="32"/>
        </w:rPr>
        <w:t xml:space="preserve">Тема урока: </w:t>
      </w:r>
      <w:r w:rsidR="00045B11" w:rsidRPr="002D0AD3">
        <w:rPr>
          <w:sz w:val="32"/>
          <w:szCs w:val="32"/>
        </w:rPr>
        <w:t xml:space="preserve">Контрольная работа по теме </w:t>
      </w:r>
      <w:r w:rsidR="00045B11" w:rsidRPr="002D0AD3">
        <w:rPr>
          <w:sz w:val="32"/>
          <w:szCs w:val="32"/>
        </w:rPr>
        <w:t xml:space="preserve"> </w:t>
      </w:r>
      <w:r w:rsidR="00045B11" w:rsidRPr="002D0AD3">
        <w:rPr>
          <w:sz w:val="32"/>
          <w:szCs w:val="32"/>
        </w:rPr>
        <w:t xml:space="preserve">«Солнечная </w:t>
      </w:r>
      <w:r w:rsidR="00045B11" w:rsidRPr="002D0AD3">
        <w:rPr>
          <w:sz w:val="32"/>
          <w:szCs w:val="32"/>
        </w:rPr>
        <w:t>система</w:t>
      </w:r>
      <w:r w:rsidR="00045B11" w:rsidRPr="002D0AD3">
        <w:rPr>
          <w:sz w:val="32"/>
          <w:szCs w:val="32"/>
        </w:rPr>
        <w:t>»</w:t>
      </w:r>
    </w:p>
    <w:p w:rsidR="00045B11" w:rsidRPr="002D0AD3" w:rsidRDefault="002D0AD3" w:rsidP="002D0AD3">
      <w:pPr>
        <w:jc w:val="left"/>
        <w:rPr>
          <w:sz w:val="32"/>
          <w:szCs w:val="32"/>
        </w:rPr>
      </w:pPr>
      <w:r w:rsidRPr="002D0AD3">
        <w:rPr>
          <w:sz w:val="32"/>
          <w:szCs w:val="32"/>
        </w:rPr>
        <w:t>Цель урока: проверить качество знаний учащихся по указанной теме.</w:t>
      </w:r>
    </w:p>
    <w:p w:rsidR="002D0AD3" w:rsidRPr="002D0AD3" w:rsidRDefault="002D0AD3" w:rsidP="002D0AD3">
      <w:pPr>
        <w:jc w:val="left"/>
        <w:rPr>
          <w:sz w:val="32"/>
          <w:szCs w:val="32"/>
        </w:rPr>
      </w:pPr>
      <w:r w:rsidRPr="002D0AD3">
        <w:rPr>
          <w:sz w:val="32"/>
          <w:szCs w:val="32"/>
        </w:rPr>
        <w:t>Метод обучения</w:t>
      </w:r>
      <w:proofErr w:type="gramStart"/>
      <w:r w:rsidRPr="002D0AD3">
        <w:rPr>
          <w:sz w:val="32"/>
          <w:szCs w:val="32"/>
        </w:rPr>
        <w:t xml:space="preserve"> :</w:t>
      </w:r>
      <w:proofErr w:type="gramEnd"/>
      <w:r w:rsidRPr="002D0AD3">
        <w:rPr>
          <w:sz w:val="32"/>
          <w:szCs w:val="32"/>
        </w:rPr>
        <w:t xml:space="preserve"> дистанционны</w:t>
      </w:r>
      <w:r>
        <w:rPr>
          <w:sz w:val="32"/>
          <w:szCs w:val="32"/>
        </w:rPr>
        <w:t>й</w:t>
      </w:r>
    </w:p>
    <w:p w:rsidR="002D0AD3" w:rsidRPr="002D0AD3" w:rsidRDefault="002D0AD3" w:rsidP="002D0AD3">
      <w:pPr>
        <w:jc w:val="center"/>
        <w:rPr>
          <w:sz w:val="32"/>
          <w:szCs w:val="32"/>
        </w:rPr>
      </w:pPr>
      <w:r w:rsidRPr="002D0AD3">
        <w:rPr>
          <w:sz w:val="32"/>
          <w:szCs w:val="32"/>
        </w:rPr>
        <w:t>Ход урока:</w:t>
      </w:r>
    </w:p>
    <w:p w:rsidR="002D0AD3" w:rsidRDefault="002D0AD3" w:rsidP="002D0AD3">
      <w:pPr>
        <w:pStyle w:val="a3"/>
        <w:numPr>
          <w:ilvl w:val="0"/>
          <w:numId w:val="1"/>
        </w:numPr>
        <w:jc w:val="left"/>
        <w:rPr>
          <w:sz w:val="32"/>
          <w:szCs w:val="32"/>
        </w:rPr>
      </w:pPr>
      <w:r w:rsidRPr="002D0AD3">
        <w:rPr>
          <w:sz w:val="32"/>
          <w:szCs w:val="32"/>
        </w:rPr>
        <w:t>Мотивация учебной деятельности</w:t>
      </w:r>
    </w:p>
    <w:p w:rsidR="002D0AD3" w:rsidRDefault="002D0AD3" w:rsidP="002D0AD3">
      <w:pPr>
        <w:pStyle w:val="a3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Выполнить контрольную работу.</w:t>
      </w:r>
    </w:p>
    <w:p w:rsidR="002D0AD3" w:rsidRPr="002D0AD3" w:rsidRDefault="002D0AD3" w:rsidP="002D0AD3">
      <w:pPr>
        <w:pStyle w:val="a3"/>
        <w:jc w:val="left"/>
        <w:rPr>
          <w:sz w:val="32"/>
          <w:szCs w:val="32"/>
        </w:rPr>
      </w:pPr>
    </w:p>
    <w:p w:rsidR="002D0AD3" w:rsidRPr="002D0AD3" w:rsidRDefault="002D0AD3" w:rsidP="002D0AD3">
      <w:pPr>
        <w:ind w:left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0A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Ответы на вопросы контрольной работы писать полным повествовательным предложением.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вопросу дописывать ответ.</w:t>
      </w:r>
    </w:p>
    <w:p w:rsidR="002D0AD3" w:rsidRPr="002D0AD3" w:rsidRDefault="002D0AD3" w:rsidP="002D0AD3">
      <w:pPr>
        <w:ind w:left="450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u w:val="single"/>
          <w:lang w:eastAsia="ru-RU"/>
        </w:rPr>
      </w:pPr>
      <w:proofErr w:type="gramStart"/>
      <w:r w:rsidRPr="002D0AD3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u w:val="single"/>
          <w:lang w:eastAsia="ru-RU"/>
        </w:rPr>
        <w:t>НЕ ПИСАТЬ  1- а) или 4-б)</w:t>
      </w:r>
      <w:proofErr w:type="gramEnd"/>
    </w:p>
    <w:p w:rsidR="00045B11" w:rsidRPr="002D0AD3" w:rsidRDefault="00045B11" w:rsidP="00045B11">
      <w:pPr>
        <w:jc w:val="center"/>
        <w:rPr>
          <w:b/>
          <w:sz w:val="32"/>
          <w:szCs w:val="32"/>
        </w:rPr>
      </w:pPr>
    </w:p>
    <w:p w:rsidR="00045B11" w:rsidRPr="002D0AD3" w:rsidRDefault="00045B11" w:rsidP="00045B11">
      <w:pPr>
        <w:rPr>
          <w:sz w:val="32"/>
          <w:szCs w:val="32"/>
        </w:rPr>
      </w:pPr>
      <w:r w:rsidRPr="002D0AD3">
        <w:rPr>
          <w:sz w:val="32"/>
          <w:szCs w:val="32"/>
        </w:rPr>
        <w:t>1. По каким орбитам движутся планеты?</w:t>
      </w:r>
    </w:p>
    <w:p w:rsidR="00045B11" w:rsidRPr="002D0AD3" w:rsidRDefault="00045B11" w:rsidP="00045B11">
      <w:pPr>
        <w:rPr>
          <w:sz w:val="32"/>
          <w:szCs w:val="32"/>
        </w:rPr>
      </w:pPr>
      <w:r w:rsidRPr="002D0AD3">
        <w:rPr>
          <w:sz w:val="32"/>
          <w:szCs w:val="32"/>
        </w:rPr>
        <w:t>а) круговым;</w:t>
      </w:r>
      <w:r w:rsidRPr="002D0AD3">
        <w:rPr>
          <w:sz w:val="32"/>
          <w:szCs w:val="32"/>
        </w:rPr>
        <w:tab/>
        <w:t xml:space="preserve"> б) гиперболическим;  в) эллиптическим;  </w:t>
      </w:r>
      <w:r w:rsidR="002E5EFD">
        <w:rPr>
          <w:sz w:val="32"/>
          <w:szCs w:val="32"/>
        </w:rPr>
        <w:t xml:space="preserve">  </w:t>
      </w:r>
      <w:bookmarkStart w:id="0" w:name="_GoBack"/>
      <w:bookmarkEnd w:id="0"/>
      <w:r w:rsidRPr="002D0AD3">
        <w:rPr>
          <w:sz w:val="32"/>
          <w:szCs w:val="32"/>
        </w:rPr>
        <w:t>г) параболич</w:t>
      </w:r>
      <w:r w:rsidRPr="002D0AD3">
        <w:rPr>
          <w:sz w:val="32"/>
          <w:szCs w:val="32"/>
        </w:rPr>
        <w:t>е</w:t>
      </w:r>
      <w:r w:rsidRPr="002D0AD3">
        <w:rPr>
          <w:sz w:val="32"/>
          <w:szCs w:val="32"/>
        </w:rPr>
        <w:t>ским.</w:t>
      </w:r>
    </w:p>
    <w:p w:rsidR="00045B11" w:rsidRPr="002D0AD3" w:rsidRDefault="00045B11" w:rsidP="00045B11">
      <w:pPr>
        <w:rPr>
          <w:sz w:val="32"/>
          <w:szCs w:val="32"/>
        </w:rPr>
      </w:pPr>
    </w:p>
    <w:p w:rsidR="00045B11" w:rsidRPr="002D0AD3" w:rsidRDefault="00045B11" w:rsidP="00045B11">
      <w:pPr>
        <w:rPr>
          <w:sz w:val="32"/>
          <w:szCs w:val="32"/>
        </w:rPr>
      </w:pPr>
      <w:r w:rsidRPr="002D0AD3">
        <w:rPr>
          <w:sz w:val="32"/>
          <w:szCs w:val="32"/>
        </w:rPr>
        <w:t>2. Как изменяются периоды обращения планет с удалением их от Сол</w:t>
      </w:r>
      <w:r w:rsidRPr="002D0AD3">
        <w:rPr>
          <w:sz w:val="32"/>
          <w:szCs w:val="32"/>
        </w:rPr>
        <w:t>н</w:t>
      </w:r>
      <w:r w:rsidRPr="002D0AD3">
        <w:rPr>
          <w:sz w:val="32"/>
          <w:szCs w:val="32"/>
        </w:rPr>
        <w:t>ца?</w:t>
      </w:r>
    </w:p>
    <w:p w:rsidR="00045B11" w:rsidRPr="002D0AD3" w:rsidRDefault="00045B11" w:rsidP="00045B11">
      <w:pPr>
        <w:rPr>
          <w:sz w:val="32"/>
          <w:szCs w:val="32"/>
        </w:rPr>
      </w:pPr>
      <w:r w:rsidRPr="002D0AD3">
        <w:rPr>
          <w:sz w:val="32"/>
          <w:szCs w:val="32"/>
        </w:rPr>
        <w:t>а) не меняются;  б) уменьшаются;   в) увеличиваются.</w:t>
      </w:r>
    </w:p>
    <w:p w:rsidR="00045B11" w:rsidRPr="002D0AD3" w:rsidRDefault="00045B11" w:rsidP="00045B11">
      <w:pPr>
        <w:rPr>
          <w:sz w:val="32"/>
          <w:szCs w:val="32"/>
        </w:rPr>
      </w:pPr>
    </w:p>
    <w:p w:rsidR="00045B11" w:rsidRPr="002D0AD3" w:rsidRDefault="00045B11" w:rsidP="00045B11">
      <w:pPr>
        <w:rPr>
          <w:sz w:val="32"/>
          <w:szCs w:val="32"/>
        </w:rPr>
      </w:pPr>
      <w:r w:rsidRPr="002D0AD3">
        <w:rPr>
          <w:sz w:val="32"/>
          <w:szCs w:val="32"/>
        </w:rPr>
        <w:t>3. Первой космической скоростью является:</w:t>
      </w:r>
    </w:p>
    <w:p w:rsidR="00045B11" w:rsidRPr="002D0AD3" w:rsidRDefault="00045B11" w:rsidP="00045B11">
      <w:pPr>
        <w:rPr>
          <w:sz w:val="32"/>
          <w:szCs w:val="32"/>
        </w:rPr>
      </w:pPr>
      <w:r w:rsidRPr="002D0AD3">
        <w:rPr>
          <w:sz w:val="32"/>
          <w:szCs w:val="32"/>
        </w:rPr>
        <w:t>а) скорость движения по окружности для данного расстояния относ</w:t>
      </w:r>
      <w:r w:rsidRPr="002D0AD3">
        <w:rPr>
          <w:sz w:val="32"/>
          <w:szCs w:val="32"/>
        </w:rPr>
        <w:t>и</w:t>
      </w:r>
      <w:r w:rsidRPr="002D0AD3">
        <w:rPr>
          <w:sz w:val="32"/>
          <w:szCs w:val="32"/>
        </w:rPr>
        <w:t>тельно центра;</w:t>
      </w:r>
    </w:p>
    <w:p w:rsidR="00045B11" w:rsidRPr="002D0AD3" w:rsidRDefault="00045B11" w:rsidP="00045B11">
      <w:pPr>
        <w:rPr>
          <w:sz w:val="32"/>
          <w:szCs w:val="32"/>
        </w:rPr>
      </w:pPr>
      <w:r w:rsidRPr="002D0AD3">
        <w:rPr>
          <w:sz w:val="32"/>
          <w:szCs w:val="32"/>
        </w:rPr>
        <w:t>б) скорость движения по параболе относительно центра;</w:t>
      </w:r>
    </w:p>
    <w:p w:rsidR="00045B11" w:rsidRPr="002D0AD3" w:rsidRDefault="00045B11" w:rsidP="00045B11">
      <w:pPr>
        <w:rPr>
          <w:sz w:val="32"/>
          <w:szCs w:val="32"/>
        </w:rPr>
      </w:pPr>
      <w:r w:rsidRPr="002D0AD3">
        <w:rPr>
          <w:sz w:val="32"/>
          <w:szCs w:val="32"/>
        </w:rPr>
        <w:t>в) круговая скорость для поверхности Земли;</w:t>
      </w:r>
    </w:p>
    <w:p w:rsidR="00045B11" w:rsidRPr="002D0AD3" w:rsidRDefault="00045B11" w:rsidP="00045B11">
      <w:pPr>
        <w:rPr>
          <w:sz w:val="32"/>
          <w:szCs w:val="32"/>
        </w:rPr>
      </w:pPr>
      <w:r w:rsidRPr="002D0AD3">
        <w:rPr>
          <w:sz w:val="32"/>
          <w:szCs w:val="32"/>
        </w:rPr>
        <w:t>г) параболическая скорость для поверхности Земли.</w:t>
      </w:r>
    </w:p>
    <w:p w:rsidR="00045B11" w:rsidRPr="002D0AD3" w:rsidRDefault="00045B11" w:rsidP="00045B11">
      <w:pPr>
        <w:rPr>
          <w:sz w:val="32"/>
          <w:szCs w:val="32"/>
        </w:rPr>
      </w:pPr>
    </w:p>
    <w:p w:rsidR="00045B11" w:rsidRPr="002D0AD3" w:rsidRDefault="00045B11" w:rsidP="00045B11">
      <w:pPr>
        <w:rPr>
          <w:sz w:val="32"/>
          <w:szCs w:val="32"/>
        </w:rPr>
      </w:pPr>
      <w:r w:rsidRPr="002D0AD3">
        <w:rPr>
          <w:sz w:val="32"/>
          <w:szCs w:val="32"/>
        </w:rPr>
        <w:t>4. Когда Земля вследствие своего годичного движения по орбите ближе всего к Солнцу?</w:t>
      </w:r>
    </w:p>
    <w:p w:rsidR="00045B11" w:rsidRPr="002D0AD3" w:rsidRDefault="00045B11" w:rsidP="00045B11">
      <w:pPr>
        <w:rPr>
          <w:sz w:val="32"/>
          <w:szCs w:val="32"/>
        </w:rPr>
      </w:pPr>
      <w:r w:rsidRPr="002D0AD3">
        <w:rPr>
          <w:sz w:val="32"/>
          <w:szCs w:val="32"/>
        </w:rPr>
        <w:t>а) летом;    б) в перигелии;   в) зимой;    г) в афелии.</w:t>
      </w:r>
    </w:p>
    <w:p w:rsidR="00045B11" w:rsidRPr="002D0AD3" w:rsidRDefault="00045B11" w:rsidP="00045B11">
      <w:pPr>
        <w:rPr>
          <w:sz w:val="32"/>
          <w:szCs w:val="32"/>
        </w:rPr>
      </w:pPr>
    </w:p>
    <w:p w:rsidR="00045B11" w:rsidRPr="002D0AD3" w:rsidRDefault="00045B11" w:rsidP="00045B11">
      <w:pPr>
        <w:rPr>
          <w:sz w:val="32"/>
          <w:szCs w:val="32"/>
        </w:rPr>
      </w:pPr>
      <w:r w:rsidRPr="002D0AD3">
        <w:rPr>
          <w:sz w:val="32"/>
          <w:szCs w:val="32"/>
        </w:rPr>
        <w:t>5. К нижним планетам относятся:</w:t>
      </w:r>
    </w:p>
    <w:p w:rsidR="00045B11" w:rsidRPr="002D0AD3" w:rsidRDefault="00045B11" w:rsidP="00045B11">
      <w:pPr>
        <w:rPr>
          <w:sz w:val="32"/>
          <w:szCs w:val="32"/>
        </w:rPr>
      </w:pPr>
      <w:r w:rsidRPr="002D0AD3">
        <w:rPr>
          <w:sz w:val="32"/>
          <w:szCs w:val="32"/>
        </w:rPr>
        <w:t xml:space="preserve">а) Меркурий, Венера, Марс;   </w:t>
      </w:r>
      <w:r w:rsidRPr="002D0AD3">
        <w:rPr>
          <w:sz w:val="32"/>
          <w:szCs w:val="32"/>
        </w:rPr>
        <w:tab/>
        <w:t xml:space="preserve">б) Юпитер, Уран, Нептун;  </w:t>
      </w:r>
    </w:p>
    <w:p w:rsidR="00045B11" w:rsidRPr="002D0AD3" w:rsidRDefault="00045B11" w:rsidP="00045B11">
      <w:pPr>
        <w:rPr>
          <w:sz w:val="32"/>
          <w:szCs w:val="32"/>
        </w:rPr>
      </w:pPr>
      <w:r w:rsidRPr="002D0AD3">
        <w:rPr>
          <w:sz w:val="32"/>
          <w:szCs w:val="32"/>
        </w:rPr>
        <w:t>в) Венера и Марс;</w:t>
      </w:r>
      <w:r w:rsidRPr="002D0AD3">
        <w:rPr>
          <w:sz w:val="32"/>
          <w:szCs w:val="32"/>
        </w:rPr>
        <w:tab/>
      </w:r>
      <w:r w:rsidRPr="002D0AD3">
        <w:rPr>
          <w:sz w:val="32"/>
          <w:szCs w:val="32"/>
        </w:rPr>
        <w:tab/>
      </w:r>
      <w:r w:rsidRPr="002D0AD3">
        <w:rPr>
          <w:sz w:val="32"/>
          <w:szCs w:val="32"/>
        </w:rPr>
        <w:tab/>
        <w:t>г) Меркурий и Венера.</w:t>
      </w:r>
    </w:p>
    <w:p w:rsidR="00045B11" w:rsidRPr="002D0AD3" w:rsidRDefault="00045B11" w:rsidP="00045B11">
      <w:pPr>
        <w:rPr>
          <w:sz w:val="32"/>
          <w:szCs w:val="32"/>
        </w:rPr>
      </w:pPr>
    </w:p>
    <w:p w:rsidR="00045B11" w:rsidRPr="002D0AD3" w:rsidRDefault="00045B11" w:rsidP="00045B11">
      <w:pPr>
        <w:rPr>
          <w:sz w:val="32"/>
          <w:szCs w:val="32"/>
        </w:rPr>
      </w:pPr>
      <w:r w:rsidRPr="002D0AD3">
        <w:rPr>
          <w:sz w:val="32"/>
          <w:szCs w:val="32"/>
        </w:rPr>
        <w:t>6. Характерные расположения планет относительно Солнца, называю</w:t>
      </w:r>
      <w:r w:rsidRPr="002D0AD3">
        <w:rPr>
          <w:sz w:val="32"/>
          <w:szCs w:val="32"/>
        </w:rPr>
        <w:t>т</w:t>
      </w:r>
      <w:r w:rsidRPr="002D0AD3">
        <w:rPr>
          <w:sz w:val="32"/>
          <w:szCs w:val="32"/>
        </w:rPr>
        <w:t>ся…</w:t>
      </w:r>
    </w:p>
    <w:p w:rsidR="00045B11" w:rsidRPr="002D0AD3" w:rsidRDefault="00045B11" w:rsidP="00045B11">
      <w:pPr>
        <w:rPr>
          <w:sz w:val="32"/>
          <w:szCs w:val="32"/>
        </w:rPr>
      </w:pPr>
      <w:r w:rsidRPr="002D0AD3">
        <w:rPr>
          <w:sz w:val="32"/>
          <w:szCs w:val="32"/>
        </w:rPr>
        <w:t>а) соединениями;  б) конфигурациями;   в) элонгациями;  г) квадратур</w:t>
      </w:r>
      <w:r w:rsidRPr="002D0AD3">
        <w:rPr>
          <w:sz w:val="32"/>
          <w:szCs w:val="32"/>
        </w:rPr>
        <w:t>а</w:t>
      </w:r>
      <w:r w:rsidRPr="002D0AD3">
        <w:rPr>
          <w:sz w:val="32"/>
          <w:szCs w:val="32"/>
        </w:rPr>
        <w:t>ми.</w:t>
      </w:r>
    </w:p>
    <w:p w:rsidR="00045B11" w:rsidRPr="002D0AD3" w:rsidRDefault="00045B11" w:rsidP="00045B11">
      <w:pPr>
        <w:rPr>
          <w:sz w:val="32"/>
          <w:szCs w:val="32"/>
        </w:rPr>
      </w:pPr>
    </w:p>
    <w:p w:rsidR="00045B11" w:rsidRPr="002D0AD3" w:rsidRDefault="00045B11" w:rsidP="00045B11">
      <w:pPr>
        <w:rPr>
          <w:sz w:val="32"/>
          <w:szCs w:val="32"/>
        </w:rPr>
      </w:pPr>
      <w:r w:rsidRPr="002D0AD3">
        <w:rPr>
          <w:sz w:val="32"/>
          <w:szCs w:val="32"/>
        </w:rPr>
        <w:t>7. Когда угловое расстояние планеты от Солнца составляет 90</w:t>
      </w:r>
      <w:r w:rsidRPr="002D0AD3">
        <w:rPr>
          <w:sz w:val="32"/>
          <w:szCs w:val="32"/>
          <w:vertAlign w:val="superscript"/>
        </w:rPr>
        <w:t>0</w:t>
      </w:r>
      <w:r w:rsidRPr="002D0AD3">
        <w:rPr>
          <w:sz w:val="32"/>
          <w:szCs w:val="32"/>
        </w:rPr>
        <w:t>, то план</w:t>
      </w:r>
      <w:r w:rsidRPr="002D0AD3">
        <w:rPr>
          <w:sz w:val="32"/>
          <w:szCs w:val="32"/>
        </w:rPr>
        <w:t>е</w:t>
      </w:r>
      <w:r w:rsidRPr="002D0AD3">
        <w:rPr>
          <w:sz w:val="32"/>
          <w:szCs w:val="32"/>
        </w:rPr>
        <w:t xml:space="preserve">та находится </w:t>
      </w:r>
      <w:proofErr w:type="gramStart"/>
      <w:r w:rsidRPr="002D0AD3">
        <w:rPr>
          <w:sz w:val="32"/>
          <w:szCs w:val="32"/>
        </w:rPr>
        <w:t>в</w:t>
      </w:r>
      <w:proofErr w:type="gramEnd"/>
      <w:r w:rsidRPr="002D0AD3">
        <w:rPr>
          <w:sz w:val="32"/>
          <w:szCs w:val="32"/>
        </w:rPr>
        <w:t>…</w:t>
      </w:r>
    </w:p>
    <w:p w:rsidR="00045B11" w:rsidRPr="002D0AD3" w:rsidRDefault="00045B11" w:rsidP="00045B11">
      <w:pPr>
        <w:rPr>
          <w:sz w:val="32"/>
          <w:szCs w:val="32"/>
        </w:rPr>
      </w:pPr>
      <w:r w:rsidRPr="002D0AD3">
        <w:rPr>
          <w:sz w:val="32"/>
          <w:szCs w:val="32"/>
        </w:rPr>
        <w:t xml:space="preserve">а) </w:t>
      </w:r>
      <w:proofErr w:type="gramStart"/>
      <w:r w:rsidRPr="002D0AD3">
        <w:rPr>
          <w:sz w:val="32"/>
          <w:szCs w:val="32"/>
        </w:rPr>
        <w:t>соединении</w:t>
      </w:r>
      <w:proofErr w:type="gramEnd"/>
      <w:r w:rsidRPr="002D0AD3">
        <w:rPr>
          <w:sz w:val="32"/>
          <w:szCs w:val="32"/>
        </w:rPr>
        <w:t>;  б) конфигурации;   в) элонгации;  г) квадратуре.</w:t>
      </w:r>
    </w:p>
    <w:p w:rsidR="00045B11" w:rsidRPr="002D0AD3" w:rsidRDefault="00045B11" w:rsidP="00045B11">
      <w:pPr>
        <w:rPr>
          <w:sz w:val="32"/>
          <w:szCs w:val="32"/>
        </w:rPr>
      </w:pPr>
    </w:p>
    <w:p w:rsidR="00045B11" w:rsidRPr="002D0AD3" w:rsidRDefault="00045B11" w:rsidP="00045B11">
      <w:pPr>
        <w:rPr>
          <w:sz w:val="32"/>
          <w:szCs w:val="32"/>
        </w:rPr>
      </w:pPr>
      <w:r w:rsidRPr="002D0AD3">
        <w:rPr>
          <w:sz w:val="32"/>
          <w:szCs w:val="32"/>
        </w:rPr>
        <w:t>8. Промежуток времени между двумя одинаковыми конфигурациями пл</w:t>
      </w:r>
      <w:r w:rsidRPr="002D0AD3">
        <w:rPr>
          <w:sz w:val="32"/>
          <w:szCs w:val="32"/>
        </w:rPr>
        <w:t>а</w:t>
      </w:r>
      <w:r w:rsidRPr="002D0AD3">
        <w:rPr>
          <w:sz w:val="32"/>
          <w:szCs w:val="32"/>
        </w:rPr>
        <w:t>неты, называется…</w:t>
      </w:r>
    </w:p>
    <w:p w:rsidR="00045B11" w:rsidRPr="002D0AD3" w:rsidRDefault="00045B11" w:rsidP="00045B11">
      <w:pPr>
        <w:rPr>
          <w:sz w:val="32"/>
          <w:szCs w:val="32"/>
        </w:rPr>
      </w:pPr>
      <w:r w:rsidRPr="002D0AD3">
        <w:rPr>
          <w:sz w:val="32"/>
          <w:szCs w:val="32"/>
        </w:rPr>
        <w:t>а) сидерическим периодом;  б) синодическим периодом.</w:t>
      </w:r>
    </w:p>
    <w:p w:rsidR="00045B11" w:rsidRPr="002D0AD3" w:rsidRDefault="00045B11" w:rsidP="00045B11">
      <w:pPr>
        <w:rPr>
          <w:sz w:val="32"/>
          <w:szCs w:val="32"/>
        </w:rPr>
      </w:pPr>
    </w:p>
    <w:p w:rsidR="00045B11" w:rsidRPr="002D0AD3" w:rsidRDefault="00045B11" w:rsidP="00045B11">
      <w:pPr>
        <w:rPr>
          <w:sz w:val="32"/>
          <w:szCs w:val="32"/>
        </w:rPr>
      </w:pPr>
      <w:r w:rsidRPr="002D0AD3">
        <w:rPr>
          <w:sz w:val="32"/>
          <w:szCs w:val="32"/>
        </w:rPr>
        <w:t>9. Второй закон Кеплера, говорит о том, что:</w:t>
      </w:r>
    </w:p>
    <w:p w:rsidR="00045B11" w:rsidRPr="002D0AD3" w:rsidRDefault="00045B11" w:rsidP="00045B11">
      <w:pPr>
        <w:rPr>
          <w:sz w:val="32"/>
          <w:szCs w:val="32"/>
        </w:rPr>
      </w:pPr>
      <w:r w:rsidRPr="002D0AD3">
        <w:rPr>
          <w:sz w:val="32"/>
          <w:szCs w:val="32"/>
        </w:rPr>
        <w:t>а) каждая планета движется по эллипсу, в одном из фокусов которого находится Солнце;</w:t>
      </w:r>
    </w:p>
    <w:p w:rsidR="00045B11" w:rsidRPr="002D0AD3" w:rsidRDefault="00045B11" w:rsidP="00045B11">
      <w:pPr>
        <w:rPr>
          <w:sz w:val="32"/>
          <w:szCs w:val="32"/>
        </w:rPr>
      </w:pPr>
      <w:r w:rsidRPr="002D0AD3">
        <w:rPr>
          <w:sz w:val="32"/>
          <w:szCs w:val="32"/>
        </w:rPr>
        <w:t>б) Радиус-вектор планеты за равные промежутки времени описывает равные площади;</w:t>
      </w:r>
    </w:p>
    <w:p w:rsidR="00045B11" w:rsidRPr="002D0AD3" w:rsidRDefault="00045B11" w:rsidP="00045B11">
      <w:pPr>
        <w:rPr>
          <w:sz w:val="32"/>
          <w:szCs w:val="32"/>
        </w:rPr>
      </w:pPr>
      <w:r w:rsidRPr="002D0AD3">
        <w:rPr>
          <w:sz w:val="32"/>
          <w:szCs w:val="32"/>
        </w:rPr>
        <w:t>в) Квадраты сидерических периодов обращений двух планет относятся как кубы больших полуосей их орбит.</w:t>
      </w:r>
    </w:p>
    <w:p w:rsidR="00045B11" w:rsidRPr="002D0AD3" w:rsidRDefault="00045B11" w:rsidP="00045B11">
      <w:pPr>
        <w:rPr>
          <w:sz w:val="32"/>
          <w:szCs w:val="32"/>
        </w:rPr>
      </w:pPr>
    </w:p>
    <w:p w:rsidR="00045B11" w:rsidRPr="002D0AD3" w:rsidRDefault="00045B11" w:rsidP="00045B11">
      <w:pPr>
        <w:rPr>
          <w:sz w:val="32"/>
          <w:szCs w:val="32"/>
        </w:rPr>
      </w:pPr>
      <w:r w:rsidRPr="002D0AD3">
        <w:rPr>
          <w:sz w:val="32"/>
          <w:szCs w:val="32"/>
        </w:rPr>
        <w:t>10. Третий уточнённый Ньютоном закон Кеплера используется в осно</w:t>
      </w:r>
      <w:r w:rsidRPr="002D0AD3">
        <w:rPr>
          <w:sz w:val="32"/>
          <w:szCs w:val="32"/>
        </w:rPr>
        <w:t>в</w:t>
      </w:r>
      <w:r w:rsidRPr="002D0AD3">
        <w:rPr>
          <w:sz w:val="32"/>
          <w:szCs w:val="32"/>
        </w:rPr>
        <w:t>ном для определения…</w:t>
      </w:r>
    </w:p>
    <w:p w:rsidR="00872066" w:rsidRPr="002D0AD3" w:rsidRDefault="00045B11" w:rsidP="00045B11">
      <w:pPr>
        <w:rPr>
          <w:sz w:val="32"/>
          <w:szCs w:val="32"/>
        </w:rPr>
      </w:pPr>
      <w:r w:rsidRPr="002D0AD3">
        <w:rPr>
          <w:sz w:val="32"/>
          <w:szCs w:val="32"/>
        </w:rPr>
        <w:t>а) расстояния;     б) периода;       в) массы;       г) радиуса</w:t>
      </w:r>
    </w:p>
    <w:sectPr w:rsidR="00872066" w:rsidRPr="002D0AD3" w:rsidSect="002D0AD3">
      <w:pgSz w:w="11906" w:h="16838"/>
      <w:pgMar w:top="567" w:right="851" w:bottom="107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D282A"/>
    <w:multiLevelType w:val="hybridMultilevel"/>
    <w:tmpl w:val="6A441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B11"/>
    <w:rsid w:val="00045B11"/>
    <w:rsid w:val="001714DC"/>
    <w:rsid w:val="002D0AD3"/>
    <w:rsid w:val="002E5EFD"/>
    <w:rsid w:val="0083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11"/>
    <w:pPr>
      <w:spacing w:after="0" w:line="240" w:lineRule="auto"/>
      <w:jc w:val="both"/>
    </w:pPr>
    <w:rPr>
      <w:rFonts w:ascii="Verdana" w:hAnsi="Verdan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11"/>
    <w:pPr>
      <w:spacing w:after="0" w:line="240" w:lineRule="auto"/>
      <w:jc w:val="both"/>
    </w:pPr>
    <w:rPr>
      <w:rFonts w:ascii="Verdana" w:hAnsi="Verdan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2023-04-17T11:39:00Z</dcterms:created>
  <dcterms:modified xsi:type="dcterms:W3CDTF">2023-04-17T12:10:00Z</dcterms:modified>
</cp:coreProperties>
</file>