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FE" w:rsidRPr="00FB6EFE" w:rsidRDefault="00FB6EFE" w:rsidP="00FB6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EFE">
        <w:rPr>
          <w:rFonts w:ascii="Times New Roman" w:hAnsi="Times New Roman" w:cs="Times New Roman"/>
          <w:b/>
          <w:sz w:val="28"/>
          <w:szCs w:val="28"/>
        </w:rPr>
        <w:t>Литература,6 класс</w:t>
      </w:r>
    </w:p>
    <w:p w:rsidR="00FB6EFE" w:rsidRPr="00FB6EFE" w:rsidRDefault="00FB6EFE" w:rsidP="00FB6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EFE">
        <w:rPr>
          <w:rFonts w:ascii="Times New Roman" w:hAnsi="Times New Roman" w:cs="Times New Roman"/>
          <w:b/>
          <w:sz w:val="28"/>
          <w:szCs w:val="28"/>
        </w:rPr>
        <w:t>Тема. Даниель Дефо «Робинзон Крузо»</w:t>
      </w:r>
    </w:p>
    <w:p w:rsidR="00FB6EFE" w:rsidRPr="00FB6EFE" w:rsidRDefault="00FB6EFE" w:rsidP="00FB6EFE">
      <w:pPr>
        <w:jc w:val="both"/>
        <w:rPr>
          <w:rFonts w:ascii="Times New Roman" w:hAnsi="Times New Roman" w:cs="Times New Roman"/>
          <w:sz w:val="28"/>
          <w:szCs w:val="28"/>
        </w:rPr>
      </w:pPr>
      <w:r w:rsidRPr="00FB6EFE">
        <w:rPr>
          <w:rFonts w:ascii="Times New Roman" w:hAnsi="Times New Roman" w:cs="Times New Roman"/>
          <w:sz w:val="28"/>
          <w:szCs w:val="28"/>
        </w:rPr>
        <w:t>Цели: продолжить знакомство   с  романом «Робинзон Крузо»; развивать навыки вдумчивого чтения; воспитывать интерес к чтению</w:t>
      </w:r>
    </w:p>
    <w:p w:rsidR="00FB6EFE" w:rsidRPr="00FB6EFE" w:rsidRDefault="00FB6EFE" w:rsidP="00FB6E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EFE" w:rsidRPr="00FB6EFE" w:rsidRDefault="00FB6EFE" w:rsidP="00FB6EFE">
      <w:pPr>
        <w:jc w:val="both"/>
        <w:rPr>
          <w:rFonts w:ascii="Times New Roman" w:hAnsi="Times New Roman" w:cs="Times New Roman"/>
          <w:sz w:val="28"/>
          <w:szCs w:val="28"/>
        </w:rPr>
      </w:pPr>
      <w:r w:rsidRPr="00FB6EFE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000000" w:rsidRPr="00FB6EFE" w:rsidRDefault="00FB6EFE" w:rsidP="00FB6E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EFE">
        <w:rPr>
          <w:rFonts w:ascii="Times New Roman" w:hAnsi="Times New Roman" w:cs="Times New Roman"/>
          <w:sz w:val="28"/>
          <w:szCs w:val="28"/>
        </w:rPr>
        <w:t>Прочитать и запомнить</w:t>
      </w:r>
    </w:p>
    <w:p w:rsidR="00FB6EFE" w:rsidRPr="00435ADC" w:rsidRDefault="00FB6EFE" w:rsidP="00FB6EF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AD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Приключенческий роман </w:t>
      </w:r>
      <w:r w:rsidRPr="00435AD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– произведение с острыми сюжетными ситуациями, напряжённым действием, обыгрыванием разного рода загадок и тайн.</w:t>
      </w:r>
    </w:p>
    <w:p w:rsidR="00FB6EFE" w:rsidRPr="00FB6EFE" w:rsidRDefault="00FB6EFE" w:rsidP="00FB6E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EFE">
        <w:rPr>
          <w:rFonts w:ascii="Times New Roman" w:hAnsi="Times New Roman" w:cs="Times New Roman"/>
          <w:sz w:val="28"/>
          <w:szCs w:val="28"/>
        </w:rPr>
        <w:t>Материал для ознакомления</w:t>
      </w:r>
    </w:p>
    <w:p w:rsidR="00FB6EFE" w:rsidRPr="00FB6EFE" w:rsidRDefault="00435ADC" w:rsidP="00FB6EFE">
      <w:pPr>
        <w:pStyle w:val="a4"/>
        <w:shd w:val="clear" w:color="auto" w:fill="FFFFFF"/>
        <w:spacing w:after="313" w:afterAutospacing="0"/>
        <w:ind w:left="36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 </w:t>
      </w:r>
      <w:r w:rsidR="00FB6EFE" w:rsidRPr="00FB6EFE">
        <w:rPr>
          <w:color w:val="1D1D1B"/>
          <w:sz w:val="28"/>
          <w:szCs w:val="28"/>
        </w:rPr>
        <w:t>Как мы знаем из прошлого урока, главный герой</w:t>
      </w:r>
      <w:r>
        <w:rPr>
          <w:color w:val="1D1D1B"/>
          <w:sz w:val="28"/>
          <w:szCs w:val="28"/>
        </w:rPr>
        <w:t xml:space="preserve"> романа Робинзон Крузо»</w:t>
      </w:r>
      <w:r w:rsidR="00FB6EFE" w:rsidRPr="00FB6EFE">
        <w:rPr>
          <w:color w:val="1D1D1B"/>
          <w:sz w:val="28"/>
          <w:szCs w:val="28"/>
        </w:rPr>
        <w:t xml:space="preserve"> сознательно отказался от скучной и размеренной жизни в родном Йорке и по достижении 18-летия отправился в своё первое путешествие.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ind w:left="36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Робинзон был не самым удачным моряком. Каждый раз, когда он оказывался на море, его либо захватывали пираты, либо он терпел кораблекрушение, но это не останавливает героя.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ind w:left="36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Чем вызвано было его желание странствовать? С одной стороны, жажда быстрой наживы, но с другой, безусловно – поиск приключений. И даже, когда он должен быть доволен жизнью, ведь ему удалось разбогатеть на плантации в Бразилии, он всё равно пускается в опасную экспедицию в Африку.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ind w:left="36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Цель морского путешествия для нас сейчас кажется отвратительной: захват чёрных рабов для бразильских плантаций сахарного тростника. Но во времена Дефо работорговля процветала.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Во время пребывания на острове, а по воле автора Робинзон провёл там почти 30 лет, меняется и отношение героя к таким понятиям, как деньги, богатство, уют, необходимый достаток.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То, что прежде казалось Крузо важным – становится бесполезным. Например, деньги. Человеку на острове, где нет торговли, и вообще нет никого, кроме коз и попугая, даже гурды золота покажутся просто мусором, по сравнению с горсткой пшеницы.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lastRenderedPageBreak/>
        <w:t>Мы знаем много историй, когда люди оказавшись вне социума, быстро опускались до состояния животного или сходили с ума. Рассмотрим, что происходит с Крузо и как ему удаётся не только выжить, но и сохранить здравый рассудок.</w:t>
      </w:r>
    </w:p>
    <w:p w:rsid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Поняв, что никто из членов экипажа судна, севшего на мель и разбитого штормом, не выжил, Робинзон не отчаивается, а пытается спасти с корабля то, что может быть ему полезно. 30 дней он перевозит припасы на остров. И самое главное, ему удаётся спасти ящик с плотницким инструментом.</w:t>
      </w:r>
    </w:p>
    <w:p w:rsidR="00CA36BA" w:rsidRPr="00FB6EFE" w:rsidRDefault="00CA36BA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noProof/>
        </w:rPr>
        <w:drawing>
          <wp:inline distT="0" distB="0" distL="0" distR="0">
            <wp:extent cx="4375040" cy="3279913"/>
            <wp:effectExtent l="19050" t="0" r="6460" b="0"/>
            <wp:docPr id="1" name="Рисунок 1" descr="Робинзон Крузо» как учебник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бинзон Крузо» как учебник жиз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59" cy="328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 xml:space="preserve">Таким образом, писатель показывает, что герой </w:t>
      </w:r>
      <w:proofErr w:type="gramStart"/>
      <w:r w:rsidRPr="00FB6EFE">
        <w:rPr>
          <w:color w:val="1D1D1B"/>
          <w:sz w:val="28"/>
          <w:szCs w:val="28"/>
        </w:rPr>
        <w:t>смог</w:t>
      </w:r>
      <w:proofErr w:type="gramEnd"/>
      <w:r w:rsidRPr="00FB6EFE">
        <w:rPr>
          <w:color w:val="1D1D1B"/>
          <w:sz w:val="28"/>
          <w:szCs w:val="28"/>
        </w:rPr>
        <w:t xml:space="preserve"> верно оценить ситуацию, не отчаялся и предпринял всё возможное для выживания. Нельзя, конечно, назвать Крузо образчиком безудержного оптимизма, минуты слабости и бессилия охватывали и его. Но, главное, он смог преодолеть себя, не дать себе расслабиться.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«Порою на меня нападало отчаяние, я испытывал смертельную тоску, чтобы побороть эти горькие чувства, я взял перо и попытался доказать себе самому, что в моём бедственном положении есть всё же немало хорошего».</w:t>
      </w:r>
    </w:p>
    <w:p w:rsid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Что помогло Крузо преодолеть минуты слабости? Перо и чернила, с их помощью он записывал свои мысли, переживания, вёл хронику событий. Ну и, конечно же, импровизированный календарь, который позволил ему не потеряться во времени.</w:t>
      </w:r>
    </w:p>
    <w:p w:rsidR="00CA36BA" w:rsidRPr="00FB6EFE" w:rsidRDefault="00CA36BA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44028" cy="2744028"/>
            <wp:effectExtent l="19050" t="0" r="0" b="0"/>
            <wp:docPr id="4" name="Рисунок 4" descr="Иллюстрация Робинзон Крузо. Гость. в стиле книжная графика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люстрация Робинзон Крузо. Гость. в стиле книжная графика |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77" cy="274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Крузо строит защищённое жилище, которое позволяет ему ночевать в тепле и сохранить здоровье. Он понимает, что козы, которыми населён остров – это источник пищи и одежды. Несмотря на то, что остров расположен в тропических широтах, герою необходима одежда, чтобы защититься от дождя и солнца.</w:t>
      </w:r>
    </w:p>
    <w:p w:rsidR="00CA36BA" w:rsidRPr="00FB6EFE" w:rsidRDefault="00CA36BA" w:rsidP="00CA36BA">
      <w:pPr>
        <w:pStyle w:val="a4"/>
        <w:shd w:val="clear" w:color="auto" w:fill="FFFFFF"/>
        <w:spacing w:after="313" w:afterAutospacing="0"/>
        <w:jc w:val="right"/>
        <w:rPr>
          <w:color w:val="1D1D1B"/>
          <w:sz w:val="28"/>
          <w:szCs w:val="28"/>
        </w:rPr>
      </w:pPr>
      <w:r>
        <w:rPr>
          <w:noProof/>
        </w:rPr>
        <w:drawing>
          <wp:inline distT="0" distB="0" distL="0" distR="0">
            <wp:extent cx="2862580" cy="3289935"/>
            <wp:effectExtent l="19050" t="0" r="0" b="0"/>
            <wp:docPr id="7" name="Рисунок 7" descr="Неожиданный &quot;Робинзон Крузо&quot; - Азбука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ожиданный &quot;Робинзон Крузо&quot; - Азбука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Главу за главой автор посвящает тому, что и как смог научиться делать Робинзон на острове. Нельзя сказать, что до кораблекрушения он был чужд труду. Но в романе герою приходится освоить множество профессий, стать земледельцем, хлеборобом, животноводом, гончаром, портным, и много кем ещё. Наверное, главное везение героя было в том, что в своё время он получил хорошее образование и знал обо всех этих профессиях хотя бы теоретически. Без этих знаний ему вряд ли бы удалось выжить.</w:t>
      </w:r>
    </w:p>
    <w:p w:rsidR="00CA36BA" w:rsidRPr="00FB6EFE" w:rsidRDefault="00CA36BA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720688" cy="2325757"/>
            <wp:effectExtent l="19050" t="0" r="0" b="0"/>
            <wp:docPr id="10" name="Рисунок 10" descr="Краткое содержание: «Робинзон Крузо» - Read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аткое содержание: «Робинзон Крузо» - ReadRa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28" cy="232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Главной же заботой Робинзона становится возвращение домой. Он в одиночку месяцами строит корабль. Именно наличие цели, стремление её достичь движет им. Писатель показывает, что человек, у которого есть стремление к свершению, не может одичать, не может превратиться в животное. И всё же мы видим, какое отчаяние охватывает Крузо, когда он понимает, что не сможет дотащить свою постройку до берега. Эти чувства сродни, наверное, тем, когда корабль, как последняя надежда гибнет в море.</w:t>
      </w:r>
    </w:p>
    <w:p w:rsidR="00CA36BA" w:rsidRPr="00FB6EFE" w:rsidRDefault="00CA36BA" w:rsidP="00CA36BA">
      <w:pPr>
        <w:pStyle w:val="a4"/>
        <w:shd w:val="clear" w:color="auto" w:fill="FFFFFF"/>
        <w:spacing w:after="313" w:afterAutospacing="0"/>
        <w:jc w:val="right"/>
        <w:rPr>
          <w:color w:val="1D1D1B"/>
          <w:sz w:val="28"/>
          <w:szCs w:val="28"/>
        </w:rPr>
      </w:pPr>
      <w:r>
        <w:rPr>
          <w:noProof/>
        </w:rPr>
        <w:drawing>
          <wp:inline distT="0" distB="0" distL="0" distR="0">
            <wp:extent cx="2255134" cy="3118132"/>
            <wp:effectExtent l="19050" t="0" r="0" b="0"/>
            <wp:docPr id="13" name="Рисунок 13" descr="Иллюстрации к роману Д.Дефо &quot;Робинзон Круз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ллюстрации к роману Д.Дефо &quot;Робинзон Крузо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34" cy="311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Но и этот кризис ему удалось преодолеть. Судьба преподнесла ему сюрприз в виде дикаря-Пятницы.</w:t>
      </w:r>
    </w:p>
    <w:p w:rsid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«Это был миловидный молодой человек, высокого роста, отлично сложенный, руки и ноги были мускулистые, сильные и в то же время чрезвычайно изящные; на вид ему было лет двадцать шесть». На этом одиночество Крузо прекращается.</w:t>
      </w:r>
    </w:p>
    <w:p w:rsidR="00CA36BA" w:rsidRPr="00FB6EFE" w:rsidRDefault="00CA36BA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125309"/>
            <wp:effectExtent l="19050" t="0" r="3175" b="0"/>
            <wp:docPr id="16" name="Рисунок 16" descr="Робинзон Крузо» как учебник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обинзон Крузо» как учебник жизн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После 28 лет пребывания на острове Робинзону удаётся вернуться в цивилизацию, при этом он спасает и капитана корабля от бунтовщиков. «Как я установил впоследствии по корабельному журналу, мой отъезд состоялся 19 декабря 1686 года. Таким образом, я прожил на острове двадцать восемь лет два месяца и девятнадцать дней».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Роман вызвал множество подражаний, получивших название «робинзонад». В них изображалась жизнь людей, оказавшихся по каким-то причинам вне человеческого общества.</w:t>
      </w:r>
    </w:p>
    <w:p w:rsidR="00FB6EFE" w:rsidRPr="00FB6EFE" w:rsidRDefault="00FB6EFE" w:rsidP="00FB6EFE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 xml:space="preserve">Жанр «робинзонады» получил развитие и в литературе XIX – XX веков. Наиболее талантливой «робинзонадой» XIX века стал роман </w:t>
      </w:r>
      <w:proofErr w:type="spellStart"/>
      <w:r w:rsidRPr="00FB6EFE">
        <w:rPr>
          <w:color w:val="1D1D1B"/>
          <w:sz w:val="28"/>
          <w:szCs w:val="28"/>
        </w:rPr>
        <w:t>Жюля</w:t>
      </w:r>
      <w:proofErr w:type="spellEnd"/>
      <w:r w:rsidRPr="00FB6EFE">
        <w:rPr>
          <w:color w:val="1D1D1B"/>
          <w:sz w:val="28"/>
          <w:szCs w:val="28"/>
        </w:rPr>
        <w:t xml:space="preserve"> </w:t>
      </w:r>
      <w:proofErr w:type="gramStart"/>
      <w:r w:rsidRPr="00FB6EFE">
        <w:rPr>
          <w:color w:val="1D1D1B"/>
          <w:sz w:val="28"/>
          <w:szCs w:val="28"/>
        </w:rPr>
        <w:t>Верна</w:t>
      </w:r>
      <w:proofErr w:type="gramEnd"/>
      <w:r w:rsidRPr="00FB6EFE">
        <w:rPr>
          <w:color w:val="1D1D1B"/>
          <w:sz w:val="28"/>
          <w:szCs w:val="28"/>
        </w:rPr>
        <w:t xml:space="preserve"> «Таинственный остров».</w:t>
      </w:r>
    </w:p>
    <w:p w:rsidR="00FB6EFE" w:rsidRPr="00CA36BA" w:rsidRDefault="00FB6EFE" w:rsidP="00CA36BA">
      <w:pPr>
        <w:pStyle w:val="a4"/>
        <w:shd w:val="clear" w:color="auto" w:fill="FFFFFF"/>
        <w:spacing w:after="313" w:afterAutospacing="0"/>
        <w:jc w:val="both"/>
        <w:rPr>
          <w:color w:val="1D1D1B"/>
          <w:sz w:val="28"/>
          <w:szCs w:val="28"/>
        </w:rPr>
      </w:pPr>
      <w:r w:rsidRPr="00FB6EFE">
        <w:rPr>
          <w:color w:val="1D1D1B"/>
          <w:sz w:val="28"/>
          <w:szCs w:val="28"/>
        </w:rPr>
        <w:t>Среди «робинзонад» XX века можно назвать рассказ Виктора Астафьева «</w:t>
      </w:r>
      <w:proofErr w:type="spellStart"/>
      <w:r w:rsidRPr="00FB6EFE">
        <w:rPr>
          <w:color w:val="1D1D1B"/>
          <w:sz w:val="28"/>
          <w:szCs w:val="28"/>
        </w:rPr>
        <w:t>Васюткино</w:t>
      </w:r>
      <w:proofErr w:type="spellEnd"/>
      <w:r w:rsidRPr="00FB6EFE">
        <w:rPr>
          <w:color w:val="1D1D1B"/>
          <w:sz w:val="28"/>
          <w:szCs w:val="28"/>
        </w:rPr>
        <w:t xml:space="preserve"> озеро».</w:t>
      </w:r>
    </w:p>
    <w:p w:rsidR="00FB6EFE" w:rsidRDefault="00FB6EFE" w:rsidP="00FB6EFE">
      <w:pPr>
        <w:pStyle w:val="a3"/>
      </w:pPr>
    </w:p>
    <w:p w:rsidR="00FB6EFE" w:rsidRPr="00CA36BA" w:rsidRDefault="00CA36BA" w:rsidP="00FB6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6B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CA36BA">
        <w:rPr>
          <w:rFonts w:ascii="Times New Roman" w:hAnsi="Times New Roman" w:cs="Times New Roman"/>
          <w:sz w:val="28"/>
          <w:szCs w:val="28"/>
        </w:rPr>
        <w:t xml:space="preserve"> прочитать страницы 52-100 романа, ответить на вопрос: почему Робинзон назвал дикаря Пятницей?</w:t>
      </w:r>
    </w:p>
    <w:sectPr w:rsidR="00FB6EFE" w:rsidRPr="00CA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5117"/>
    <w:multiLevelType w:val="hybridMultilevel"/>
    <w:tmpl w:val="8DB2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B6EFE"/>
    <w:rsid w:val="00331E53"/>
    <w:rsid w:val="00435ADC"/>
    <w:rsid w:val="00CA36BA"/>
    <w:rsid w:val="00FB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2023-03-10T08:28:00Z</dcterms:created>
  <dcterms:modified xsi:type="dcterms:W3CDTF">2023-03-10T08:56:00Z</dcterms:modified>
</cp:coreProperties>
</file>